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EXPRESSION</w:t>
      </w:r>
      <w:r w:rsidR="00C813E0">
        <w:rPr>
          <w:b w:val="0"/>
          <w:caps/>
          <w:sz w:val="28"/>
          <w:szCs w:val="28"/>
          <w:lang w:val="en-GB"/>
        </w:rPr>
        <w:t>S</w:t>
      </w:r>
      <w:r>
        <w:rPr>
          <w:b w:val="0"/>
          <w:caps/>
          <w:sz w:val="28"/>
          <w:szCs w:val="28"/>
          <w:lang w:val="en-GB"/>
        </w:rPr>
        <w:t xml:space="preserve">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C813E0" w:rsidRPr="00C813E0" w:rsidRDefault="00CD258D" w:rsidP="00BB4831">
      <w:pPr>
        <w:pStyle w:val="Title"/>
        <w:spacing w:after="240"/>
        <w:ind w:left="-115" w:firstLine="115"/>
        <w:rPr>
          <w:sz w:val="24"/>
          <w:szCs w:val="24"/>
          <w:lang w:val="en-GB"/>
        </w:rPr>
      </w:pPr>
      <w:r w:rsidRPr="00C813E0">
        <w:rPr>
          <w:sz w:val="24"/>
          <w:szCs w:val="24"/>
          <w:lang w:val="en-GB"/>
        </w:rPr>
        <w:t xml:space="preserve">Contract title: </w:t>
      </w:r>
    </w:p>
    <w:p w:rsidR="00D261B4" w:rsidRPr="00C813E0" w:rsidRDefault="000D78F1" w:rsidP="00BB4831">
      <w:pPr>
        <w:pStyle w:val="Title"/>
        <w:spacing w:after="240"/>
        <w:ind w:left="-115" w:firstLine="115"/>
        <w:rPr>
          <w:sz w:val="24"/>
          <w:szCs w:val="24"/>
          <w:lang w:val="en-GB"/>
        </w:rPr>
      </w:pPr>
      <w:r w:rsidRPr="00C813E0">
        <w:rPr>
          <w:sz w:val="24"/>
          <w:szCs w:val="24"/>
          <w:lang w:val="en-GB"/>
        </w:rPr>
        <w:t>Consultancy to Conduct Training of Trainers Workshop and Business Labs for Capacity Building in Entrepreneurial Development, through the Creativity for Employment and Business Opportunity (CEBO) Programme</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w:t>
      </w:r>
      <w:r w:rsidR="000D78F1">
        <w:rPr>
          <w:rFonts w:ascii="Times New Roman" w:hAnsi="Times New Roman"/>
          <w:sz w:val="24"/>
          <w:szCs w:val="24"/>
          <w:lang w:eastAsia="en-US"/>
        </w:rPr>
        <w:t xml:space="preserve"> to a Legal Entity or Consortium </w:t>
      </w:r>
      <w:r w:rsidRPr="00AC2DD2">
        <w:rPr>
          <w:rFonts w:ascii="Times New Roman" w:hAnsi="Times New Roman"/>
          <w:sz w:val="24"/>
          <w:szCs w:val="24"/>
          <w:lang w:eastAsia="en-US"/>
        </w:rPr>
        <w:t xml:space="preserve">for a </w:t>
      </w:r>
      <w:r w:rsidR="00AC2DD2" w:rsidRPr="00AC2DD2">
        <w:rPr>
          <w:rFonts w:ascii="Times New Roman" w:hAnsi="Times New Roman"/>
          <w:b/>
          <w:i/>
          <w:sz w:val="24"/>
          <w:szCs w:val="24"/>
          <w:lang w:eastAsia="en-US"/>
        </w:rPr>
        <w:t>consultancy</w:t>
      </w:r>
      <w:r w:rsidR="000D78F1">
        <w:rPr>
          <w:rFonts w:ascii="Times New Roman" w:hAnsi="Times New Roman"/>
          <w:b/>
          <w:i/>
          <w:sz w:val="24"/>
          <w:szCs w:val="24"/>
          <w:lang w:eastAsia="en-US"/>
        </w:rPr>
        <w:t xml:space="preserve"> </w:t>
      </w:r>
      <w:r w:rsidR="000D78F1" w:rsidRPr="000D78F1">
        <w:rPr>
          <w:rFonts w:ascii="Times New Roman" w:hAnsi="Times New Roman"/>
          <w:b/>
          <w:i/>
          <w:sz w:val="24"/>
          <w:szCs w:val="24"/>
          <w:lang w:eastAsia="en-US"/>
        </w:rPr>
        <w:t>to Conduct Training of Trainers Workshop and Business Labs for Capacity Building in Entrepreneurial Development, through the Creativity for Employment and Business Opportunity (CEBO) Programme</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w:t>
      </w:r>
      <w:r w:rsidR="000D78F1">
        <w:rPr>
          <w:rFonts w:ascii="Times New Roman" w:hAnsi="Times New Roman"/>
          <w:sz w:val="24"/>
          <w:szCs w:val="24"/>
          <w:lang w:val="en-US" w:eastAsia="en-US"/>
        </w:rPr>
        <w:t>consultancy</w:t>
      </w:r>
      <w:r w:rsidR="00D90413" w:rsidRPr="00AC2DD2">
        <w:rPr>
          <w:rFonts w:ascii="Times New Roman" w:hAnsi="Times New Roman"/>
          <w:sz w:val="24"/>
          <w:szCs w:val="24"/>
          <w:lang w:val="en-US" w:eastAsia="en-US"/>
        </w:rPr>
        <w:t xml:space="preserve"> is</w:t>
      </w:r>
      <w:r w:rsidR="000D78F1">
        <w:rPr>
          <w:rFonts w:ascii="Times New Roman" w:hAnsi="Times New Roman"/>
          <w:sz w:val="24"/>
          <w:szCs w:val="24"/>
          <w:lang w:val="en-US" w:eastAsia="en-US"/>
        </w:rPr>
        <w:t xml:space="preserve"> t</w:t>
      </w:r>
      <w:r w:rsidR="000D78F1" w:rsidRPr="000D78F1">
        <w:rPr>
          <w:rFonts w:ascii="Times New Roman" w:hAnsi="Times New Roman"/>
          <w:sz w:val="24"/>
          <w:szCs w:val="24"/>
          <w:lang w:val="en-US" w:eastAsia="en-US"/>
        </w:rPr>
        <w:t>o assist unattached youth in building entrepreneurial skills through training in entrepreneurship. The intervention will first build the capacity of facilitators through training workshops (Training of Trainers). Following this training of trainers, one workshop will be conducted in each country which will also be used as practice for the trainers.</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BD7E72" w:rsidRDefault="00BD7E72" w:rsidP="00BB4831">
      <w:pPr>
        <w:autoSpaceDE w:val="0"/>
        <w:autoSpaceDN w:val="0"/>
        <w:adjustRightInd w:val="0"/>
        <w:spacing w:after="0"/>
        <w:jc w:val="both"/>
        <w:rPr>
          <w:rFonts w:ascii="Times New Roman" w:hAnsi="Times New Roman"/>
          <w:sz w:val="24"/>
          <w:szCs w:val="24"/>
        </w:rPr>
      </w:pPr>
      <w:r w:rsidRPr="00AC2DD2">
        <w:rPr>
          <w:rFonts w:ascii="Times New Roman" w:hAnsi="Times New Roman"/>
          <w:sz w:val="24"/>
          <w:szCs w:val="24"/>
        </w:rPr>
        <w:t>The overall objective of the project of which this contract will be a part is as follows:</w:t>
      </w:r>
    </w:p>
    <w:p w:rsidR="0021703E" w:rsidRPr="00AC2DD2" w:rsidRDefault="0021703E" w:rsidP="00BB4831">
      <w:pPr>
        <w:autoSpaceDE w:val="0"/>
        <w:autoSpaceDN w:val="0"/>
        <w:adjustRightInd w:val="0"/>
        <w:spacing w:after="0"/>
        <w:jc w:val="both"/>
        <w:rPr>
          <w:rFonts w:ascii="Times New Roman" w:hAnsi="Times New Roman"/>
          <w:sz w:val="24"/>
          <w:szCs w:val="24"/>
        </w:rPr>
      </w:pPr>
    </w:p>
    <w:p w:rsidR="0021703E" w:rsidRPr="0021703E" w:rsidRDefault="0021703E" w:rsidP="0021703E">
      <w:pPr>
        <w:numPr>
          <w:ilvl w:val="0"/>
          <w:numId w:val="14"/>
        </w:numPr>
        <w:spacing w:after="0" w:line="300" w:lineRule="auto"/>
        <w:jc w:val="both"/>
        <w:rPr>
          <w:rFonts w:ascii="Times New Roman" w:hAnsi="Times New Roman"/>
          <w:sz w:val="24"/>
          <w:szCs w:val="24"/>
        </w:rPr>
      </w:pPr>
      <w:r w:rsidRPr="0021703E">
        <w:rPr>
          <w:rFonts w:ascii="Times New Roman" w:hAnsi="Times New Roman"/>
          <w:sz w:val="24"/>
          <w:szCs w:val="24"/>
        </w:rPr>
        <w:t>To contribute to the overall safety of citizens and improvement of the security environment in the CARIFORUM region through support for Crime Prevention and Risk Reduction and the promotion of Restorative Justice in CARIFORUM. It is expected that this would be achieved through specialised capacity building and interventions that lead to communal and institutional behavioural change, strengthened government sectors and entrepreneurial development.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21703E" w:rsidRPr="0021703E" w:rsidRDefault="0021703E" w:rsidP="0021703E">
      <w:pPr>
        <w:spacing w:after="0" w:line="300" w:lineRule="auto"/>
        <w:jc w:val="both"/>
        <w:outlineLvl w:val="2"/>
        <w:rPr>
          <w:rFonts w:ascii="Times New Roman" w:hAnsi="Times New Roman"/>
          <w:b/>
          <w:sz w:val="22"/>
          <w:szCs w:val="22"/>
        </w:rPr>
      </w:pPr>
      <w:r w:rsidRPr="0021703E">
        <w:rPr>
          <w:rFonts w:ascii="Times New Roman" w:hAnsi="Times New Roman"/>
          <w:b/>
          <w:sz w:val="22"/>
          <w:szCs w:val="22"/>
        </w:rPr>
        <w:t>Description of the assignment</w:t>
      </w:r>
    </w:p>
    <w:p w:rsidR="0021703E" w:rsidRPr="0021703E" w:rsidRDefault="0021703E" w:rsidP="0021703E">
      <w:pPr>
        <w:spacing w:after="0"/>
        <w:jc w:val="both"/>
      </w:pPr>
    </w:p>
    <w:p w:rsidR="0021703E" w:rsidRPr="0021703E" w:rsidRDefault="0021703E" w:rsidP="0021703E">
      <w:pPr>
        <w:spacing w:after="0" w:line="300" w:lineRule="auto"/>
        <w:jc w:val="both"/>
        <w:textAlignment w:val="baseline"/>
        <w:rPr>
          <w:rFonts w:ascii="Times New Roman" w:hAnsi="Times New Roman"/>
          <w:sz w:val="22"/>
          <w:szCs w:val="22"/>
        </w:rPr>
      </w:pPr>
      <w:r w:rsidRPr="0021703E">
        <w:rPr>
          <w:rFonts w:ascii="Times New Roman" w:hAnsi="Times New Roman"/>
          <w:sz w:val="22"/>
          <w:szCs w:val="22"/>
        </w:rPr>
        <w:t xml:space="preserve">The services of a consulting firm or </w:t>
      </w:r>
      <w:bookmarkStart w:id="1" w:name="_GoBack"/>
      <w:bookmarkEnd w:id="1"/>
      <w:r w:rsidR="001F472F" w:rsidRPr="0021703E">
        <w:rPr>
          <w:rFonts w:ascii="Times New Roman" w:hAnsi="Times New Roman"/>
          <w:sz w:val="22"/>
          <w:szCs w:val="22"/>
        </w:rPr>
        <w:t>consortium will</w:t>
      </w:r>
      <w:r w:rsidRPr="0021703E">
        <w:rPr>
          <w:rFonts w:ascii="Times New Roman" w:hAnsi="Times New Roman"/>
          <w:sz w:val="22"/>
          <w:szCs w:val="22"/>
        </w:rPr>
        <w:t xml:space="preserve"> be engaged to conduct the following:</w:t>
      </w:r>
    </w:p>
    <w:p w:rsidR="0021703E" w:rsidRPr="0021703E" w:rsidRDefault="0021703E" w:rsidP="0021703E">
      <w:pPr>
        <w:numPr>
          <w:ilvl w:val="0"/>
          <w:numId w:val="16"/>
        </w:numPr>
        <w:spacing w:after="0" w:line="300" w:lineRule="auto"/>
        <w:jc w:val="both"/>
        <w:textAlignment w:val="baseline"/>
        <w:rPr>
          <w:rFonts w:ascii="Times New Roman" w:eastAsia="Calibri" w:hAnsi="Times New Roman" w:cs="Calibri"/>
          <w:sz w:val="22"/>
          <w:szCs w:val="22"/>
        </w:rPr>
      </w:pPr>
      <w:r w:rsidRPr="0021703E">
        <w:rPr>
          <w:rFonts w:ascii="Times New Roman" w:eastAsia="Calibri" w:hAnsi="Times New Roman" w:cs="Calibri"/>
          <w:sz w:val="22"/>
          <w:szCs w:val="22"/>
        </w:rPr>
        <w:t xml:space="preserve">One (1) Training of Trainers workshop in </w:t>
      </w:r>
      <w:r w:rsidRPr="0021703E">
        <w:rPr>
          <w:rFonts w:ascii="Times New Roman" w:eastAsia="Calibri" w:hAnsi="Times New Roman" w:cs="Calibri"/>
          <w:b/>
          <w:sz w:val="22"/>
          <w:szCs w:val="22"/>
        </w:rPr>
        <w:t>Belize</w:t>
      </w:r>
      <w:r w:rsidRPr="0021703E">
        <w:rPr>
          <w:rFonts w:ascii="Times New Roman" w:eastAsia="Calibri" w:hAnsi="Times New Roman" w:cs="Calibri"/>
          <w:sz w:val="22"/>
          <w:szCs w:val="22"/>
        </w:rPr>
        <w:t xml:space="preserve"> for 20 participants;</w:t>
      </w:r>
    </w:p>
    <w:p w:rsidR="0021703E" w:rsidRPr="0021703E" w:rsidRDefault="0021703E" w:rsidP="0021703E">
      <w:pPr>
        <w:numPr>
          <w:ilvl w:val="0"/>
          <w:numId w:val="16"/>
        </w:numPr>
        <w:spacing w:after="0" w:line="300" w:lineRule="auto"/>
        <w:jc w:val="both"/>
        <w:textAlignment w:val="baseline"/>
        <w:rPr>
          <w:rFonts w:ascii="Times New Roman" w:eastAsia="Calibri" w:hAnsi="Times New Roman" w:cs="Calibri"/>
          <w:sz w:val="22"/>
          <w:szCs w:val="22"/>
        </w:rPr>
      </w:pPr>
      <w:r w:rsidRPr="0021703E">
        <w:rPr>
          <w:rFonts w:ascii="Times New Roman" w:eastAsia="Calibri" w:hAnsi="Times New Roman" w:cs="Calibri"/>
          <w:sz w:val="22"/>
          <w:szCs w:val="22"/>
        </w:rPr>
        <w:t xml:space="preserve">One (1) Business Lab in </w:t>
      </w:r>
      <w:r w:rsidRPr="0021703E">
        <w:rPr>
          <w:rFonts w:ascii="Times New Roman" w:eastAsia="Calibri" w:hAnsi="Times New Roman" w:cs="Calibri"/>
          <w:b/>
          <w:sz w:val="22"/>
          <w:szCs w:val="22"/>
        </w:rPr>
        <w:t xml:space="preserve">Belize </w:t>
      </w:r>
      <w:r w:rsidRPr="0021703E">
        <w:rPr>
          <w:rFonts w:ascii="Times New Roman" w:eastAsia="Calibri" w:hAnsi="Times New Roman" w:cs="Calibri"/>
          <w:sz w:val="22"/>
          <w:szCs w:val="22"/>
        </w:rPr>
        <w:t>for 30 participants.</w:t>
      </w:r>
    </w:p>
    <w:p w:rsidR="0021703E" w:rsidRPr="0021703E" w:rsidRDefault="0021703E" w:rsidP="0021703E">
      <w:pPr>
        <w:spacing w:after="0" w:line="300" w:lineRule="auto"/>
        <w:ind w:left="720"/>
        <w:textAlignment w:val="baseline"/>
        <w:rPr>
          <w:rFonts w:ascii="Times New Roman" w:eastAsia="Calibri" w:hAnsi="Times New Roman" w:cs="Calibri"/>
          <w:sz w:val="22"/>
          <w:szCs w:val="22"/>
        </w:rPr>
      </w:pPr>
    </w:p>
    <w:p w:rsidR="0021703E" w:rsidRPr="0021703E" w:rsidRDefault="0021703E" w:rsidP="0021703E">
      <w:pPr>
        <w:spacing w:line="300" w:lineRule="auto"/>
        <w:jc w:val="both"/>
        <w:textAlignment w:val="baseline"/>
        <w:rPr>
          <w:rFonts w:ascii="Times New Roman" w:hAnsi="Times New Roman"/>
          <w:sz w:val="22"/>
          <w:szCs w:val="22"/>
        </w:rPr>
      </w:pPr>
      <w:r w:rsidRPr="0021703E">
        <w:rPr>
          <w:rFonts w:ascii="Times New Roman" w:hAnsi="Times New Roman"/>
          <w:sz w:val="22"/>
          <w:szCs w:val="22"/>
        </w:rPr>
        <w:t>The training will involve theoretical and practical sessions which should result in business ideas and business plan outlines being developed.</w:t>
      </w:r>
    </w:p>
    <w:p w:rsidR="0021703E" w:rsidRPr="0021703E" w:rsidRDefault="0021703E" w:rsidP="0021703E">
      <w:pPr>
        <w:spacing w:after="0" w:line="300" w:lineRule="auto"/>
        <w:jc w:val="both"/>
        <w:textAlignment w:val="baseline"/>
        <w:rPr>
          <w:rFonts w:ascii="Times New Roman" w:hAnsi="Times New Roman"/>
          <w:sz w:val="22"/>
          <w:szCs w:val="22"/>
        </w:rPr>
      </w:pPr>
      <w:r w:rsidRPr="0021703E">
        <w:rPr>
          <w:rFonts w:ascii="Times New Roman" w:hAnsi="Times New Roman"/>
          <w:sz w:val="22"/>
          <w:szCs w:val="22"/>
        </w:rPr>
        <w:t xml:space="preserve">In consultation with the CARICOM Secretariat and national stakeholders for the project, the Consultant is required to: </w:t>
      </w:r>
    </w:p>
    <w:p w:rsidR="0021703E" w:rsidRPr="0021703E" w:rsidRDefault="0021703E" w:rsidP="0021703E">
      <w:pPr>
        <w:spacing w:after="0" w:line="300" w:lineRule="auto"/>
        <w:jc w:val="both"/>
        <w:textAlignment w:val="baseline"/>
        <w:rPr>
          <w:rFonts w:ascii="Times New Roman" w:hAnsi="Times New Roman"/>
          <w:sz w:val="22"/>
          <w:szCs w:val="22"/>
        </w:rPr>
      </w:pPr>
    </w:p>
    <w:p w:rsidR="0021703E" w:rsidRPr="0021703E" w:rsidRDefault="0021703E" w:rsidP="0021703E">
      <w:pPr>
        <w:numPr>
          <w:ilvl w:val="0"/>
          <w:numId w:val="15"/>
        </w:numPr>
        <w:spacing w:after="0" w:line="300" w:lineRule="auto"/>
        <w:ind w:left="720"/>
        <w:jc w:val="both"/>
        <w:rPr>
          <w:rFonts w:ascii="Times New Roman" w:hAnsi="Times New Roman"/>
          <w:sz w:val="22"/>
          <w:szCs w:val="22"/>
        </w:rPr>
      </w:pPr>
      <w:r w:rsidRPr="0021703E">
        <w:rPr>
          <w:rFonts w:ascii="Times New Roman" w:hAnsi="Times New Roman"/>
          <w:sz w:val="22"/>
          <w:szCs w:val="22"/>
        </w:rPr>
        <w:t xml:space="preserve">Conduct pre- and post- training evaluation via means deemed most effective;   </w:t>
      </w:r>
    </w:p>
    <w:p w:rsidR="0021703E" w:rsidRPr="0021703E" w:rsidRDefault="0021703E" w:rsidP="0021703E">
      <w:pPr>
        <w:numPr>
          <w:ilvl w:val="0"/>
          <w:numId w:val="15"/>
        </w:numPr>
        <w:spacing w:after="0" w:line="300" w:lineRule="auto"/>
        <w:ind w:left="720"/>
        <w:jc w:val="both"/>
        <w:rPr>
          <w:rFonts w:ascii="Times New Roman" w:hAnsi="Times New Roman"/>
          <w:sz w:val="22"/>
          <w:szCs w:val="22"/>
        </w:rPr>
      </w:pPr>
      <w:r w:rsidRPr="0021703E">
        <w:rPr>
          <w:rFonts w:ascii="Times New Roman" w:hAnsi="Times New Roman"/>
          <w:sz w:val="22"/>
          <w:szCs w:val="22"/>
        </w:rPr>
        <w:lastRenderedPageBreak/>
        <w:t xml:space="preserve">Deliver 2 workshops as using the CEBO methodology, CEBO facilitator’s and participant’s manuals and the PowerPoint presentations provided by the CARICOM Secretariat; </w:t>
      </w:r>
    </w:p>
    <w:p w:rsidR="0021703E" w:rsidRPr="0021703E" w:rsidRDefault="0021703E" w:rsidP="0021703E">
      <w:pPr>
        <w:numPr>
          <w:ilvl w:val="0"/>
          <w:numId w:val="15"/>
        </w:numPr>
        <w:spacing w:after="0" w:line="300" w:lineRule="auto"/>
        <w:ind w:left="720"/>
        <w:jc w:val="both"/>
        <w:rPr>
          <w:rFonts w:ascii="Times New Roman" w:hAnsi="Times New Roman"/>
          <w:sz w:val="22"/>
          <w:szCs w:val="22"/>
        </w:rPr>
      </w:pPr>
      <w:r w:rsidRPr="0021703E">
        <w:rPr>
          <w:rFonts w:ascii="Times New Roman" w:hAnsi="Times New Roman"/>
          <w:sz w:val="22"/>
          <w:szCs w:val="22"/>
        </w:rPr>
        <w:t>Submit a draft final report with recommendations and lessons learned to the Secretariat for review by the project team and the Technical Oversight Committee;</w:t>
      </w:r>
    </w:p>
    <w:p w:rsidR="0021703E" w:rsidRPr="0021703E" w:rsidRDefault="0021703E" w:rsidP="0021703E">
      <w:pPr>
        <w:numPr>
          <w:ilvl w:val="0"/>
          <w:numId w:val="15"/>
        </w:numPr>
        <w:spacing w:after="0" w:line="300" w:lineRule="auto"/>
        <w:ind w:left="720"/>
        <w:jc w:val="both"/>
        <w:rPr>
          <w:rFonts w:ascii="Times New Roman" w:hAnsi="Times New Roman"/>
          <w:sz w:val="22"/>
          <w:szCs w:val="22"/>
        </w:rPr>
      </w:pPr>
      <w:r w:rsidRPr="0021703E">
        <w:rPr>
          <w:rFonts w:ascii="Times New Roman" w:hAnsi="Times New Roman"/>
          <w:sz w:val="22"/>
          <w:szCs w:val="22"/>
        </w:rPr>
        <w:t xml:space="preserve">Submit a final report incorporating suggestions/recommendations from the Secretariat and the Technical Oversight Committee. </w:t>
      </w:r>
    </w:p>
    <w:p w:rsidR="0021703E" w:rsidRPr="0021703E" w:rsidRDefault="0021703E" w:rsidP="0021703E">
      <w:pPr>
        <w:spacing w:after="0" w:line="300" w:lineRule="auto"/>
        <w:jc w:val="both"/>
        <w:textAlignment w:val="baseline"/>
        <w:rPr>
          <w:rFonts w:ascii="Times New Roman" w:hAnsi="Times New Roman"/>
          <w:b/>
          <w:sz w:val="22"/>
          <w:szCs w:val="22"/>
        </w:rPr>
      </w:pPr>
    </w:p>
    <w:p w:rsidR="0021703E" w:rsidRPr="0021703E" w:rsidRDefault="0021703E" w:rsidP="0021703E">
      <w:pPr>
        <w:pStyle w:val="Title"/>
        <w:pBdr>
          <w:bottom w:val="single" w:sz="6" w:space="1" w:color="auto"/>
        </w:pBdr>
        <w:tabs>
          <w:tab w:val="left" w:pos="6912"/>
          <w:tab w:val="left" w:pos="8188"/>
          <w:tab w:val="left" w:pos="10031"/>
        </w:tabs>
        <w:jc w:val="both"/>
        <w:rPr>
          <w:sz w:val="24"/>
          <w:szCs w:val="24"/>
          <w:lang w:val="en-GB"/>
        </w:rPr>
      </w:pPr>
      <w:r w:rsidRPr="0021703E">
        <w:rPr>
          <w:sz w:val="24"/>
          <w:szCs w:val="24"/>
          <w:lang w:val="en-GB"/>
        </w:rPr>
        <w:t>Geographical area to be covered</w:t>
      </w:r>
    </w:p>
    <w:p w:rsidR="0021703E" w:rsidRPr="0021703E" w:rsidRDefault="0021703E" w:rsidP="0021703E">
      <w:pPr>
        <w:pStyle w:val="Title"/>
        <w:pBdr>
          <w:bottom w:val="single" w:sz="6" w:space="1" w:color="auto"/>
        </w:pBdr>
        <w:tabs>
          <w:tab w:val="left" w:pos="6912"/>
          <w:tab w:val="left" w:pos="8188"/>
          <w:tab w:val="left" w:pos="10031"/>
        </w:tabs>
        <w:jc w:val="both"/>
        <w:rPr>
          <w:b w:val="0"/>
          <w:sz w:val="24"/>
          <w:szCs w:val="24"/>
          <w:lang w:val="en-GB"/>
        </w:rPr>
      </w:pPr>
    </w:p>
    <w:p w:rsidR="0021703E" w:rsidRPr="0021703E" w:rsidRDefault="0021703E" w:rsidP="0021703E">
      <w:pPr>
        <w:pStyle w:val="Title"/>
        <w:pBdr>
          <w:bottom w:val="single" w:sz="6" w:space="1" w:color="auto"/>
        </w:pBdr>
        <w:tabs>
          <w:tab w:val="left" w:pos="6912"/>
          <w:tab w:val="left" w:pos="8188"/>
          <w:tab w:val="left" w:pos="10031"/>
        </w:tabs>
        <w:jc w:val="both"/>
        <w:rPr>
          <w:sz w:val="24"/>
          <w:szCs w:val="24"/>
          <w:lang w:val="en-GB"/>
        </w:rPr>
      </w:pPr>
      <w:r w:rsidRPr="0021703E">
        <w:rPr>
          <w:b w:val="0"/>
          <w:sz w:val="24"/>
          <w:szCs w:val="24"/>
          <w:lang w:val="en-GB"/>
        </w:rPr>
        <w:t xml:space="preserve">Member States of CARIFORUM. The Training of Trainers workshops and the CEBO Business Labs will be implemented in </w:t>
      </w:r>
      <w:r w:rsidRPr="0021703E">
        <w:rPr>
          <w:sz w:val="24"/>
          <w:szCs w:val="24"/>
          <w:lang w:val="en-GB"/>
        </w:rPr>
        <w:t>Belize, Barbados, Haiti, Jamaica and St. Vincent and the Grenadines.</w:t>
      </w:r>
    </w:p>
    <w:p w:rsidR="0021703E" w:rsidRPr="0021703E" w:rsidRDefault="0021703E" w:rsidP="00CD258D">
      <w:pPr>
        <w:pStyle w:val="Title"/>
        <w:pBdr>
          <w:bottom w:val="single" w:sz="6" w:space="1" w:color="auto"/>
        </w:pBdr>
        <w:tabs>
          <w:tab w:val="left" w:pos="6912"/>
          <w:tab w:val="left" w:pos="8188"/>
          <w:tab w:val="left" w:pos="10031"/>
        </w:tabs>
        <w:jc w:val="both"/>
        <w:rPr>
          <w:sz w:val="24"/>
          <w:szCs w:val="24"/>
          <w:lang w:val="en-GB"/>
        </w:rPr>
      </w:pPr>
    </w:p>
    <w:p w:rsidR="0021703E" w:rsidRPr="00AC2DD2" w:rsidRDefault="0021703E" w:rsidP="0021703E">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w:t>
      </w:r>
      <w:r w:rsidR="00C813E0">
        <w:rPr>
          <w:b w:val="0"/>
          <w:sz w:val="24"/>
          <w:szCs w:val="24"/>
          <w:lang w:val="en-GB"/>
        </w:rPr>
        <w:t>submitted</w:t>
      </w:r>
      <w:r w:rsidRPr="00AC2DD2">
        <w:rPr>
          <w:b w:val="0"/>
          <w:sz w:val="24"/>
          <w:szCs w:val="24"/>
          <w:lang w:val="en-GB"/>
        </w:rPr>
        <w:t xml:space="preserve"> no later than 15:00 hours on </w:t>
      </w:r>
      <w:r w:rsidR="00C813E0">
        <w:rPr>
          <w:i/>
          <w:sz w:val="24"/>
          <w:szCs w:val="24"/>
          <w:lang w:val="en-GB"/>
        </w:rPr>
        <w:t>Friday</w:t>
      </w:r>
      <w:r w:rsidRPr="00923DEA">
        <w:rPr>
          <w:i/>
          <w:sz w:val="24"/>
          <w:szCs w:val="24"/>
          <w:lang w:val="en-GB"/>
        </w:rPr>
        <w:t xml:space="preserve">, </w:t>
      </w:r>
      <w:r w:rsidR="00C813E0">
        <w:rPr>
          <w:i/>
          <w:sz w:val="24"/>
          <w:szCs w:val="24"/>
          <w:lang w:val="en-GB"/>
        </w:rPr>
        <w:t>7</w:t>
      </w:r>
      <w:r w:rsidRPr="00923DEA">
        <w:rPr>
          <w:i/>
          <w:sz w:val="24"/>
          <w:szCs w:val="24"/>
          <w:vertAlign w:val="superscript"/>
          <w:lang w:val="en-GB"/>
        </w:rPr>
        <w:t>th</w:t>
      </w:r>
      <w:r w:rsidRPr="00923DEA">
        <w:rPr>
          <w:i/>
          <w:sz w:val="24"/>
          <w:szCs w:val="24"/>
          <w:lang w:val="en-GB"/>
        </w:rPr>
        <w:t xml:space="preserve"> </w:t>
      </w:r>
      <w:r w:rsidR="00C813E0">
        <w:rPr>
          <w:i/>
          <w:sz w:val="24"/>
          <w:szCs w:val="24"/>
          <w:lang w:val="en-GB"/>
        </w:rPr>
        <w:t>June</w:t>
      </w:r>
      <w:r w:rsidRPr="00923DEA">
        <w:rPr>
          <w:i/>
          <w:sz w:val="24"/>
          <w:szCs w:val="24"/>
          <w:lang w:val="en-GB"/>
        </w:rPr>
        <w:t>, 201</w:t>
      </w:r>
      <w:r w:rsidR="00C813E0">
        <w:rPr>
          <w:i/>
          <w:sz w:val="24"/>
          <w:szCs w:val="24"/>
          <w:lang w:val="en-GB"/>
        </w:rPr>
        <w:t>9</w:t>
      </w:r>
      <w:r w:rsidRPr="00AC2DD2">
        <w:rPr>
          <w:b w:val="0"/>
          <w:sz w:val="24"/>
          <w:szCs w:val="24"/>
          <w:lang w:val="en-GB"/>
        </w:rPr>
        <w:t xml:space="preserve"> by E-mail to: </w:t>
      </w:r>
      <w:hyperlink r:id="rId10" w:history="1">
        <w:r w:rsidRPr="00AC2DD2">
          <w:rPr>
            <w:rStyle w:val="Hyperlink"/>
            <w:b w:val="0"/>
            <w:sz w:val="24"/>
            <w:szCs w:val="24"/>
            <w:lang w:val="en-GB"/>
          </w:rPr>
          <w:t>procurement@caricom.org</w:t>
        </w:r>
      </w:hyperlink>
      <w:r w:rsidRPr="00AC2DD2">
        <w:rPr>
          <w:b w:val="0"/>
          <w:sz w:val="24"/>
          <w:szCs w:val="24"/>
          <w:lang w:val="en-GB"/>
        </w:rPr>
        <w:t xml:space="preserve">  . </w:t>
      </w:r>
    </w:p>
    <w:p w:rsidR="0021703E" w:rsidRPr="00AC2DD2" w:rsidRDefault="0021703E" w:rsidP="0021703E">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FD164E" w:rsidP="00CD258D">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21703E" w:rsidRDefault="0021703E"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w:t>
      </w:r>
      <w:r w:rsidR="00C813E0">
        <w:rPr>
          <w:b w:val="0"/>
          <w:caps/>
          <w:sz w:val="28"/>
          <w:szCs w:val="28"/>
          <w:lang w:val="en-GB"/>
        </w:rPr>
        <w:t>S</w:t>
      </w:r>
      <w:r>
        <w:rPr>
          <w:b w:val="0"/>
          <w:caps/>
          <w:sz w:val="28"/>
          <w:szCs w:val="28"/>
          <w:lang w:val="en-GB"/>
        </w:rPr>
        <w:t xml:space="preserve"> OF INTEREST (EOI)</w:t>
      </w:r>
    </w:p>
    <w:p w:rsidR="0052252D" w:rsidRPr="00390D31" w:rsidRDefault="0052252D" w:rsidP="0052252D">
      <w:pPr>
        <w:pBdr>
          <w:bottom w:val="single" w:sz="6" w:space="1" w:color="auto"/>
        </w:pBdr>
        <w:rPr>
          <w:rFonts w:ascii="Times New Roman" w:hAnsi="Times New Roman"/>
          <w:sz w:val="24"/>
          <w:szCs w:val="24"/>
        </w:rPr>
      </w:pPr>
    </w:p>
    <w:p w:rsidR="00C813E0" w:rsidRPr="00C813E0" w:rsidRDefault="00C813E0" w:rsidP="00C813E0">
      <w:pPr>
        <w:pStyle w:val="Title"/>
        <w:spacing w:after="240"/>
        <w:ind w:left="-115" w:firstLine="115"/>
        <w:rPr>
          <w:sz w:val="24"/>
          <w:szCs w:val="24"/>
          <w:lang w:val="en-GB"/>
        </w:rPr>
      </w:pPr>
      <w:r w:rsidRPr="00C813E0">
        <w:rPr>
          <w:sz w:val="24"/>
          <w:szCs w:val="24"/>
          <w:lang w:val="en-GB"/>
        </w:rPr>
        <w:t xml:space="preserve">Contract title: </w:t>
      </w:r>
    </w:p>
    <w:p w:rsidR="00C813E0" w:rsidRPr="00C813E0" w:rsidRDefault="00C813E0" w:rsidP="00C813E0">
      <w:pPr>
        <w:pStyle w:val="Title"/>
        <w:spacing w:after="240"/>
        <w:ind w:left="-115" w:firstLine="115"/>
        <w:rPr>
          <w:sz w:val="24"/>
          <w:szCs w:val="24"/>
          <w:lang w:val="en-GB"/>
        </w:rPr>
      </w:pPr>
      <w:r w:rsidRPr="00C813E0">
        <w:rPr>
          <w:sz w:val="24"/>
          <w:szCs w:val="24"/>
          <w:lang w:val="en-GB"/>
        </w:rPr>
        <w:t>Consultancy to Conduct Training of Trainers Workshop and Business Labs for Capacity Building in Entrepreneurial Development, through the Creativity for Employment and Business Opportunity (CEBO) Programme</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4E" w:rsidRDefault="00FD164E">
      <w:r>
        <w:separator/>
      </w:r>
    </w:p>
  </w:endnote>
  <w:endnote w:type="continuationSeparator" w:id="0">
    <w:p w:rsidR="00FD164E" w:rsidRDefault="00FD164E">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1F472F">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1F472F">
      <w:rPr>
        <w:rStyle w:val="PageNumber"/>
        <w:rFonts w:ascii="Times New Roman" w:hAnsi="Times New Roman"/>
        <w:noProof/>
      </w:rPr>
      <w:t>4</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1F472F">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C813E0">
      <w:rPr>
        <w:rStyle w:val="PageNumber"/>
        <w:rFonts w:ascii="Times New Roman" w:hAnsi="Times New Roman"/>
        <w:noProof/>
      </w:rPr>
      <w:t>6</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C813E0">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4E" w:rsidRDefault="00FD164E">
      <w:r>
        <w:separator/>
      </w:r>
    </w:p>
  </w:footnote>
  <w:footnote w:type="continuationSeparator" w:id="0">
    <w:p w:rsidR="00FD164E" w:rsidRDefault="00FD16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C3A06F3"/>
    <w:multiLevelType w:val="hybridMultilevel"/>
    <w:tmpl w:val="47DC4C86"/>
    <w:lvl w:ilvl="0" w:tplc="3356CCAA">
      <w:start w:val="1"/>
      <w:numFmt w:val="lowerRoman"/>
      <w:lvlText w:val="%1."/>
      <w:lvlJc w:val="righ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32D70B9"/>
    <w:multiLevelType w:val="hybridMultilevel"/>
    <w:tmpl w:val="280CBDEA"/>
    <w:lvl w:ilvl="0" w:tplc="F522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817BE"/>
    <w:multiLevelType w:val="hybridMultilevel"/>
    <w:tmpl w:val="E1FAB574"/>
    <w:lvl w:ilvl="0" w:tplc="FA844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1"/>
  </w:num>
  <w:num w:numId="5">
    <w:abstractNumId w:val="5"/>
  </w:num>
  <w:num w:numId="6">
    <w:abstractNumId w:val="4"/>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4"/>
  </w:num>
  <w:num w:numId="10">
    <w:abstractNumId w:val="10"/>
  </w:num>
  <w:num w:numId="11">
    <w:abstractNumId w:val="12"/>
  </w:num>
  <w:num w:numId="12">
    <w:abstractNumId w:val="10"/>
    <w:lvlOverride w:ilvl="0">
      <w:startOverride w:val="1"/>
    </w:lvlOverride>
  </w:num>
  <w:num w:numId="13">
    <w:abstractNumId w:val="2"/>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D78F1"/>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1F472F"/>
    <w:rsid w:val="00204F62"/>
    <w:rsid w:val="00207F17"/>
    <w:rsid w:val="00211420"/>
    <w:rsid w:val="00211A4B"/>
    <w:rsid w:val="00212777"/>
    <w:rsid w:val="0021703E"/>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813E0"/>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164E"/>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AE8F"/>
  <w15:docId w15:val="{BACB0AB3-1E23-4AB7-8712-15DA90E9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21703E"/>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CB2C-3AD9-462F-81B9-23D22D1E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6382</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3</cp:revision>
  <cp:lastPrinted>2018-03-19T19:38:00Z</cp:lastPrinted>
  <dcterms:created xsi:type="dcterms:W3CDTF">2019-05-30T15:08:00Z</dcterms:created>
  <dcterms:modified xsi:type="dcterms:W3CDTF">2019-05-30T15:24:00Z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